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FC0DCB">
        <w:rPr>
          <w:color w:val="000000"/>
          <w:szCs w:val="28"/>
        </w:rPr>
        <w:t xml:space="preserve"> 11 января </w:t>
      </w:r>
      <w:r>
        <w:rPr>
          <w:color w:val="000000"/>
          <w:szCs w:val="28"/>
        </w:rPr>
        <w:t>202</w:t>
      </w:r>
      <w:r w:rsidR="00FC0DCB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 </w:t>
      </w:r>
      <w:r w:rsidR="00FC0DCB">
        <w:rPr>
          <w:color w:val="000000"/>
          <w:szCs w:val="28"/>
        </w:rPr>
        <w:t>13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05E0D" w:rsidRDefault="00FC0DCB" w:rsidP="00FC0DCB">
      <w:pPr>
        <w:jc w:val="center"/>
        <w:rPr>
          <w:rStyle w:val="fontstyle01"/>
        </w:rPr>
      </w:pPr>
      <w:r>
        <w:rPr>
          <w:rStyle w:val="fontstyle01"/>
        </w:rPr>
        <w:t>Об администрировании доходов</w:t>
      </w:r>
      <w:r w:rsidR="00005E0D">
        <w:rPr>
          <w:rStyle w:val="fontstyle01"/>
        </w:rPr>
        <w:t xml:space="preserve"> бюджета </w:t>
      </w:r>
    </w:p>
    <w:p w:rsidR="00FC0DCB" w:rsidRDefault="00005E0D" w:rsidP="00FC0DCB">
      <w:pPr>
        <w:jc w:val="center"/>
        <w:rPr>
          <w:rStyle w:val="fontstyle01"/>
        </w:rPr>
      </w:pPr>
      <w:r>
        <w:rPr>
          <w:rStyle w:val="fontstyle01"/>
        </w:rPr>
        <w:t>Шенкурского муниципального округа</w:t>
      </w:r>
      <w:r w:rsidR="00FC0DCB">
        <w:rPr>
          <w:rStyle w:val="fontstyle01"/>
        </w:rPr>
        <w:t xml:space="preserve"> </w:t>
      </w:r>
    </w:p>
    <w:p w:rsidR="00FC0DCB" w:rsidRPr="00417FF6" w:rsidRDefault="00FC0DCB" w:rsidP="00FC0DCB">
      <w:pPr>
        <w:ind w:firstLine="708"/>
        <w:jc w:val="center"/>
        <w:rPr>
          <w:rStyle w:val="fontstyle01"/>
        </w:rPr>
      </w:pPr>
    </w:p>
    <w:p w:rsidR="00EC2AC8" w:rsidRDefault="00FC0DCB" w:rsidP="00EC2AC8">
      <w:pPr>
        <w:ind w:firstLine="708"/>
        <w:jc w:val="both"/>
        <w:rPr>
          <w:rStyle w:val="fontstyle01"/>
          <w:b w:val="0"/>
        </w:rPr>
      </w:pPr>
      <w:r w:rsidRPr="00FC0DCB">
        <w:rPr>
          <w:rStyle w:val="fontstyle01"/>
          <w:b w:val="0"/>
        </w:rPr>
        <w:t xml:space="preserve">В соответствии с пунктом 3 статьи 160.1 Бюджетного кодекса Российской Федерации </w:t>
      </w:r>
      <w:r w:rsidR="003A6A2D">
        <w:rPr>
          <w:rStyle w:val="fontstyle01"/>
          <w:b w:val="0"/>
        </w:rPr>
        <w:t>а</w:t>
      </w:r>
      <w:r w:rsidRPr="00FC0DCB">
        <w:rPr>
          <w:rStyle w:val="fontstyle01"/>
          <w:b w:val="0"/>
        </w:rPr>
        <w:t>дминистрация</w:t>
      </w:r>
      <w:r>
        <w:rPr>
          <w:rStyle w:val="fontstyle01"/>
          <w:b w:val="0"/>
        </w:rPr>
        <w:t xml:space="preserve"> Шенкурского муниципального округа Архангельской области </w:t>
      </w:r>
      <w:proofErr w:type="spellStart"/>
      <w:proofErr w:type="gramStart"/>
      <w:r w:rsidRPr="003A6A2D">
        <w:rPr>
          <w:rStyle w:val="fontstyle01"/>
        </w:rPr>
        <w:t>п</w:t>
      </w:r>
      <w:proofErr w:type="spellEnd"/>
      <w:proofErr w:type="gramEnd"/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о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с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т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а</w:t>
      </w:r>
      <w:r w:rsidR="003A6A2D">
        <w:rPr>
          <w:rStyle w:val="fontstyle01"/>
        </w:rPr>
        <w:t xml:space="preserve"> </w:t>
      </w:r>
      <w:proofErr w:type="spellStart"/>
      <w:r w:rsidRPr="003A6A2D">
        <w:rPr>
          <w:rStyle w:val="fontstyle01"/>
        </w:rPr>
        <w:t>н</w:t>
      </w:r>
      <w:proofErr w:type="spellEnd"/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о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в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л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я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е</w:t>
      </w:r>
      <w:r w:rsidR="003A6A2D">
        <w:rPr>
          <w:rStyle w:val="fontstyle01"/>
        </w:rPr>
        <w:t xml:space="preserve"> </w:t>
      </w:r>
      <w:r w:rsidRPr="003A6A2D">
        <w:rPr>
          <w:rStyle w:val="fontstyle01"/>
        </w:rPr>
        <w:t>т</w:t>
      </w:r>
      <w:r w:rsidRPr="003A6A2D">
        <w:rPr>
          <w:rStyle w:val="fontstyle01"/>
          <w:b w:val="0"/>
        </w:rPr>
        <w:t>:</w:t>
      </w:r>
      <w:r w:rsidR="00EC2AC8" w:rsidRPr="00EC2AC8">
        <w:rPr>
          <w:rStyle w:val="fontstyle01"/>
          <w:b w:val="0"/>
        </w:rPr>
        <w:t xml:space="preserve"> </w:t>
      </w:r>
    </w:p>
    <w:p w:rsidR="00FC0DCB" w:rsidRDefault="00EC2AC8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1. Закрепить функции </w:t>
      </w:r>
      <w:proofErr w:type="gramStart"/>
      <w:r>
        <w:rPr>
          <w:rStyle w:val="fontstyle01"/>
          <w:b w:val="0"/>
        </w:rPr>
        <w:t xml:space="preserve">по администрированию поступлений в доход бюджета Шенкурского муниципального округа Архангельской области за администрацией Шенкурского муниципального округа по кодам бюджетной классификации согласно </w:t>
      </w:r>
      <w:r w:rsidR="009E1C21">
        <w:rPr>
          <w:rStyle w:val="fontstyle01"/>
          <w:b w:val="0"/>
        </w:rPr>
        <w:t>п</w:t>
      </w:r>
      <w:r>
        <w:rPr>
          <w:rStyle w:val="fontstyle01"/>
          <w:b w:val="0"/>
        </w:rPr>
        <w:t xml:space="preserve">риложению к </w:t>
      </w:r>
      <w:r w:rsidRPr="00FC0DCB">
        <w:rPr>
          <w:rStyle w:val="fontstyle01"/>
          <w:b w:val="0"/>
        </w:rPr>
        <w:t>постановлению</w:t>
      </w:r>
      <w:proofErr w:type="gramEnd"/>
      <w:r w:rsidRPr="00254A2F">
        <w:rPr>
          <w:rStyle w:val="fontstyle01"/>
          <w:b w:val="0"/>
        </w:rPr>
        <w:t>.</w:t>
      </w:r>
    </w:p>
    <w:p w:rsidR="00FC0DCB" w:rsidRDefault="00EC2AC8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FC0DCB">
        <w:rPr>
          <w:rStyle w:val="fontstyle01"/>
          <w:b w:val="0"/>
        </w:rPr>
        <w:t xml:space="preserve">. Возложить бюджетные полномочия по администрированию поступлений в бюджет Шенкурского муниципального округа на </w:t>
      </w:r>
      <w:r w:rsidR="00FC0DCB">
        <w:rPr>
          <w:rStyle w:val="fontstyle01"/>
        </w:rPr>
        <w:t xml:space="preserve"> </w:t>
      </w:r>
      <w:r w:rsidR="003A6A2D">
        <w:rPr>
          <w:rStyle w:val="fontstyle01"/>
        </w:rPr>
        <w:t>а</w:t>
      </w:r>
      <w:r w:rsidR="00FC0DCB">
        <w:rPr>
          <w:rStyle w:val="fontstyle01"/>
          <w:b w:val="0"/>
        </w:rPr>
        <w:t>дминистрацию Шенкурского муниципального округа Архангельской области.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3. </w:t>
      </w:r>
      <w:r w:rsidR="00EC2AC8">
        <w:rPr>
          <w:rStyle w:val="fontstyle01"/>
          <w:b w:val="0"/>
        </w:rPr>
        <w:t>Обеспечить а</w:t>
      </w:r>
      <w:r>
        <w:rPr>
          <w:rStyle w:val="fontstyle01"/>
          <w:b w:val="0"/>
        </w:rPr>
        <w:t>дминистратору доходов бюджета: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- начисление, учет и </w:t>
      </w:r>
      <w:proofErr w:type="gramStart"/>
      <w:r>
        <w:rPr>
          <w:rStyle w:val="fontstyle01"/>
          <w:b w:val="0"/>
        </w:rPr>
        <w:t>контроль  за</w:t>
      </w:r>
      <w:proofErr w:type="gramEnd"/>
      <w:r>
        <w:rPr>
          <w:rStyle w:val="fontstyle01"/>
          <w:b w:val="0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proofErr w:type="gramStart"/>
      <w:r>
        <w:rPr>
          <w:rStyle w:val="fontstyle01"/>
          <w:b w:val="0"/>
        </w:rPr>
        <w:t>- принятие решения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поручения в Управление Федерального казначейства по Архангельской области и Ненецкому автономному округу для осуществления возврата в порядке, установленном Министерством финансов Российской Федерации;</w:t>
      </w:r>
      <w:proofErr w:type="gramEnd"/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- принятие решения о зачете (уточнении) платежей в бюджет и представление соответствующего уведомления в Управление Федерального казначейства по Архангельской области и Ненецкому автономному округу;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- в случае и порядке, установленных главным администратором доходов бюджета, формирование и представление главному администратору доходов бюджета сведений и бюджетной отчетности, необходимых для </w:t>
      </w:r>
      <w:r>
        <w:rPr>
          <w:rStyle w:val="fontstyle01"/>
          <w:b w:val="0"/>
        </w:rPr>
        <w:lastRenderedPageBreak/>
        <w:t>осуществления полномочий соответствующего главного администратора доходов бюджета;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proofErr w:type="gramStart"/>
      <w:r>
        <w:rPr>
          <w:rStyle w:val="fontstyle01"/>
          <w:b w:val="0"/>
        </w:rPr>
        <w:t>- представление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 210-ФЗ «Об организации представления государственных и муниципальных услуг», за исключением</w:t>
      </w:r>
      <w:proofErr w:type="gramEnd"/>
      <w:r>
        <w:rPr>
          <w:rStyle w:val="fontstyle01"/>
          <w:b w:val="0"/>
        </w:rPr>
        <w:t xml:space="preserve"> случаев, предусмотренных законодательством Российской Федерации;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- принятие решения о признании безнадежной к взысканию задолженности по платежам в бюджет;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- осуществление иных бюджетных полномочий, установленных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отношения.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</w:rPr>
        <w:t xml:space="preserve"> </w:t>
      </w:r>
      <w:r>
        <w:rPr>
          <w:rStyle w:val="fontstyle01"/>
          <w:b w:val="0"/>
        </w:rPr>
        <w:t>4.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округа Архангельской области в сети «Интернет».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5. Настоящее постановление вступает в силу </w:t>
      </w:r>
      <w:r w:rsidR="00EC2AC8">
        <w:rPr>
          <w:rStyle w:val="fontstyle01"/>
          <w:b w:val="0"/>
        </w:rPr>
        <w:t>со дня его официального опубликования и применяется к правоотношениям</w:t>
      </w:r>
      <w:r w:rsidR="00526095">
        <w:rPr>
          <w:rStyle w:val="fontstyle01"/>
          <w:b w:val="0"/>
        </w:rPr>
        <w:t>,</w:t>
      </w:r>
      <w:r w:rsidR="00EC2AC8">
        <w:rPr>
          <w:rStyle w:val="fontstyle01"/>
          <w:b w:val="0"/>
        </w:rPr>
        <w:t xml:space="preserve">  возникшим </w:t>
      </w:r>
      <w:r>
        <w:rPr>
          <w:rStyle w:val="fontstyle01"/>
          <w:b w:val="0"/>
        </w:rPr>
        <w:t>с 01 января 2023года.</w:t>
      </w:r>
    </w:p>
    <w:p w:rsidR="00FC0DCB" w:rsidRDefault="00FC0DCB" w:rsidP="00FC0DCB">
      <w:pPr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 xml:space="preserve">6. </w:t>
      </w:r>
      <w:proofErr w:type="gramStart"/>
      <w:r>
        <w:rPr>
          <w:rStyle w:val="fontstyle01"/>
          <w:b w:val="0"/>
        </w:rPr>
        <w:t>Контроль за</w:t>
      </w:r>
      <w:proofErr w:type="gramEnd"/>
      <w:r>
        <w:rPr>
          <w:rStyle w:val="fontstyle01"/>
          <w:b w:val="0"/>
        </w:rPr>
        <w:t xml:space="preserve"> исполнением настоящего постановления оставляю за собой.</w:t>
      </w:r>
    </w:p>
    <w:p w:rsidR="00FC0DCB" w:rsidRDefault="00FC0DCB" w:rsidP="00FC0DCB">
      <w:pPr>
        <w:jc w:val="both"/>
        <w:rPr>
          <w:szCs w:val="28"/>
        </w:rPr>
      </w:pPr>
      <w:r w:rsidRPr="006B6296">
        <w:rPr>
          <w:szCs w:val="28"/>
        </w:rPr>
        <w:tab/>
      </w:r>
    </w:p>
    <w:p w:rsidR="00FC0DCB" w:rsidRPr="006B6296" w:rsidRDefault="00FC0DCB" w:rsidP="00FC0DCB">
      <w:pPr>
        <w:jc w:val="both"/>
        <w:rPr>
          <w:rStyle w:val="fontstyle01"/>
          <w:b w:val="0"/>
        </w:rPr>
      </w:pPr>
    </w:p>
    <w:p w:rsidR="00D05DF7" w:rsidRDefault="00FC0DCB" w:rsidP="00FC0DCB">
      <w:pPr>
        <w:jc w:val="center"/>
      </w:pPr>
      <w:r>
        <w:rPr>
          <w:b/>
          <w:szCs w:val="28"/>
        </w:rPr>
        <w:t>Г</w:t>
      </w:r>
      <w:r w:rsidRPr="006D3843">
        <w:rPr>
          <w:b/>
          <w:szCs w:val="28"/>
        </w:rPr>
        <w:t>лав</w:t>
      </w:r>
      <w:r>
        <w:rPr>
          <w:b/>
          <w:szCs w:val="28"/>
        </w:rPr>
        <w:t>а</w:t>
      </w:r>
      <w:r w:rsidRPr="006D3843">
        <w:rPr>
          <w:b/>
          <w:szCs w:val="28"/>
        </w:rPr>
        <w:t xml:space="preserve"> Шенкурского муниципального </w:t>
      </w:r>
      <w:r>
        <w:rPr>
          <w:b/>
          <w:szCs w:val="28"/>
        </w:rPr>
        <w:t>округа</w:t>
      </w:r>
      <w:r w:rsidRPr="006D3843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О.И. Красникова</w:t>
      </w:r>
    </w:p>
    <w:sectPr w:rsidR="00D05DF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5E0D"/>
    <w:rsid w:val="001856AA"/>
    <w:rsid w:val="00202B92"/>
    <w:rsid w:val="003A6A2D"/>
    <w:rsid w:val="004239B3"/>
    <w:rsid w:val="00526095"/>
    <w:rsid w:val="00572144"/>
    <w:rsid w:val="006F29D0"/>
    <w:rsid w:val="007A77FB"/>
    <w:rsid w:val="009E1C21"/>
    <w:rsid w:val="00B12776"/>
    <w:rsid w:val="00C3353D"/>
    <w:rsid w:val="00C6098A"/>
    <w:rsid w:val="00D05DF7"/>
    <w:rsid w:val="00EC2AC8"/>
    <w:rsid w:val="00FC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Будилова Татьяна Павловна</cp:lastModifiedBy>
  <cp:revision>12</cp:revision>
  <cp:lastPrinted>2023-01-11T14:20:00Z</cp:lastPrinted>
  <dcterms:created xsi:type="dcterms:W3CDTF">2023-01-11T13:28:00Z</dcterms:created>
  <dcterms:modified xsi:type="dcterms:W3CDTF">2023-01-12T06:21:00Z</dcterms:modified>
</cp:coreProperties>
</file>